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11" w:rsidRPr="00611E11" w:rsidRDefault="00611E11" w:rsidP="00611E11">
      <w:pPr>
        <w:pStyle w:val="a3"/>
        <w:jc w:val="right"/>
        <w:rPr>
          <w:rFonts w:ascii="Times New Roman" w:hAnsi="Times New Roman" w:cs="Times New Roman"/>
        </w:rPr>
      </w:pPr>
      <w:r w:rsidRPr="00611E11">
        <w:rPr>
          <w:rFonts w:ascii="Times New Roman" w:hAnsi="Times New Roman" w:cs="Times New Roman"/>
        </w:rPr>
        <w:t>Приложение 1</w:t>
      </w:r>
    </w:p>
    <w:p w:rsidR="00611E11" w:rsidRDefault="00611E11" w:rsidP="00611E11">
      <w:pPr>
        <w:jc w:val="right"/>
        <w:rPr>
          <w:rFonts w:ascii="Times New Roman" w:hAnsi="Times New Roman" w:cs="Times New Roman"/>
        </w:rPr>
      </w:pPr>
      <w:r w:rsidRPr="00611E11">
        <w:rPr>
          <w:rFonts w:ascii="Times New Roman" w:hAnsi="Times New Roman" w:cs="Times New Roman"/>
        </w:rPr>
        <w:t>к Положению</w:t>
      </w:r>
      <w:r w:rsidR="004367CF">
        <w:rPr>
          <w:rFonts w:ascii="Times New Roman" w:hAnsi="Times New Roman" w:cs="Times New Roman"/>
        </w:rPr>
        <w:t>…</w:t>
      </w:r>
    </w:p>
    <w:p w:rsidR="009A7EDD" w:rsidRPr="00611E11" w:rsidRDefault="009A7EDD" w:rsidP="00611E11">
      <w:pPr>
        <w:jc w:val="right"/>
        <w:rPr>
          <w:rFonts w:ascii="Times New Roman" w:hAnsi="Times New Roman" w:cs="Times New Roman"/>
        </w:rPr>
      </w:pPr>
    </w:p>
    <w:p w:rsidR="00611E11" w:rsidRPr="00611E11" w:rsidRDefault="00611E11" w:rsidP="00611E1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1E1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11E11" w:rsidRPr="00611E11" w:rsidRDefault="00611E11" w:rsidP="00611E1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1E11">
        <w:rPr>
          <w:rFonts w:ascii="Times New Roman" w:hAnsi="Times New Roman" w:cs="Times New Roman"/>
          <w:b/>
          <w:sz w:val="26"/>
          <w:szCs w:val="26"/>
        </w:rPr>
        <w:t>о премировании работников</w:t>
      </w:r>
    </w:p>
    <w:p w:rsidR="00611E11" w:rsidRPr="00611E11" w:rsidRDefault="00AB7CE2" w:rsidP="00611E1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МКУ КСЦ «Юбилейный»</w:t>
      </w:r>
      <w:r w:rsidR="00FC2E8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МО </w:t>
      </w:r>
      <w:r w:rsidR="00FC2E84">
        <w:rPr>
          <w:rFonts w:ascii="Times New Roman" w:hAnsi="Times New Roman" w:cs="Times New Roman"/>
          <w:b/>
          <w:sz w:val="26"/>
          <w:szCs w:val="26"/>
        </w:rPr>
        <w:t>Кузнеч</w:t>
      </w:r>
      <w:r w:rsidR="00611E11" w:rsidRPr="00611E11">
        <w:rPr>
          <w:rFonts w:ascii="Times New Roman" w:hAnsi="Times New Roman" w:cs="Times New Roman"/>
          <w:b/>
          <w:sz w:val="26"/>
          <w:szCs w:val="26"/>
        </w:rPr>
        <w:t>н</w:t>
      </w:r>
      <w:r w:rsidR="00FC2E84">
        <w:rPr>
          <w:rFonts w:ascii="Times New Roman" w:hAnsi="Times New Roman" w:cs="Times New Roman"/>
          <w:b/>
          <w:sz w:val="26"/>
          <w:szCs w:val="26"/>
        </w:rPr>
        <w:t>ин</w:t>
      </w:r>
      <w:r w:rsidR="00611E11" w:rsidRPr="00611E11">
        <w:rPr>
          <w:rFonts w:ascii="Times New Roman" w:hAnsi="Times New Roman" w:cs="Times New Roman"/>
          <w:b/>
          <w:sz w:val="26"/>
          <w:szCs w:val="26"/>
        </w:rPr>
        <w:t xml:space="preserve">ское городское поселение </w:t>
      </w:r>
    </w:p>
    <w:p w:rsidR="00611E11" w:rsidRPr="00611E11" w:rsidRDefault="00611E11" w:rsidP="00611E1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1E11">
        <w:rPr>
          <w:rFonts w:ascii="Times New Roman" w:hAnsi="Times New Roman" w:cs="Times New Roman"/>
          <w:b/>
          <w:sz w:val="26"/>
          <w:szCs w:val="26"/>
        </w:rPr>
        <w:t>МО Приозерский муниципальный район Ленинградской области</w:t>
      </w:r>
    </w:p>
    <w:p w:rsidR="00611E11" w:rsidRPr="00611E11" w:rsidRDefault="00611E11" w:rsidP="00611E1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468" w:rsidRDefault="00611E11" w:rsidP="00241468">
      <w:pPr>
        <w:pStyle w:val="a3"/>
        <w:numPr>
          <w:ilvl w:val="1"/>
          <w:numId w:val="14"/>
        </w:numPr>
        <w:ind w:left="-567" w:firstLine="851"/>
        <w:rPr>
          <w:rFonts w:eastAsia="Times New Roman"/>
        </w:rPr>
      </w:pPr>
      <w:proofErr w:type="gramStart"/>
      <w:r w:rsidRPr="007F2633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Трудовы</w:t>
      </w:r>
      <w:r w:rsidR="006A6F2E">
        <w:rPr>
          <w:rFonts w:ascii="Times New Roman" w:hAnsi="Times New Roman" w:cs="Times New Roman"/>
          <w:sz w:val="24"/>
          <w:szCs w:val="24"/>
        </w:rPr>
        <w:t>м Кодексом Российской Федерации;</w:t>
      </w:r>
      <w:r w:rsidR="006A6F2E" w:rsidRPr="006A6F2E">
        <w:rPr>
          <w:rFonts w:eastAsia="Times New Roman"/>
          <w:sz w:val="24"/>
          <w:szCs w:val="24"/>
        </w:rPr>
        <w:t xml:space="preserve"> </w:t>
      </w:r>
      <w:r w:rsidR="006A6F2E">
        <w:rPr>
          <w:rFonts w:eastAsia="Times New Roman"/>
          <w:sz w:val="24"/>
          <w:szCs w:val="24"/>
        </w:rPr>
        <w:t>с Указом П</w:t>
      </w:r>
      <w:r w:rsidR="006A6F2E" w:rsidRPr="002D73BD">
        <w:rPr>
          <w:rFonts w:eastAsia="Times New Roman"/>
          <w:sz w:val="24"/>
          <w:szCs w:val="24"/>
        </w:rPr>
        <w:t>резидента Российской Федерации от 7 мая 2012 года № 597</w:t>
      </w:r>
      <w:r w:rsidR="006A6F2E">
        <w:rPr>
          <w:rFonts w:eastAsia="Times New Roman"/>
          <w:sz w:val="24"/>
          <w:szCs w:val="24"/>
        </w:rPr>
        <w:t>;</w:t>
      </w:r>
      <w:r w:rsidR="006A6F2E" w:rsidRPr="002D73BD">
        <w:rPr>
          <w:rFonts w:eastAsia="Times New Roman"/>
          <w:sz w:val="24"/>
          <w:szCs w:val="24"/>
        </w:rPr>
        <w:t xml:space="preserve">  </w:t>
      </w:r>
      <w:r w:rsidRPr="007F2633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241468">
        <w:rPr>
          <w:rFonts w:eastAsia="Times New Roman"/>
          <w:sz w:val="24"/>
          <w:szCs w:val="24"/>
        </w:rPr>
        <w:t xml:space="preserve">«Положением о системах оплаты труда в муниципальных бюджетных и казённых учреждениях муниципального образования </w:t>
      </w:r>
      <w:r w:rsidR="00241468">
        <w:rPr>
          <w:rFonts w:eastAsia="Times New Roman"/>
        </w:rPr>
        <w:t xml:space="preserve"> Кузнечнинское городское поселение  муниципального образования   Приозерский муниципальный район Ленинградской области по видам  экономической деятельности»     от 11.10.2013 № 147.</w:t>
      </w:r>
      <w:proofErr w:type="gramEnd"/>
    </w:p>
    <w:p w:rsidR="00611E11" w:rsidRPr="007F2633" w:rsidRDefault="00611E11" w:rsidP="00611E11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11E11" w:rsidRPr="009A7EDD" w:rsidRDefault="00611E11" w:rsidP="00611E11">
      <w:pPr>
        <w:pStyle w:val="a3"/>
        <w:numPr>
          <w:ilvl w:val="0"/>
          <w:numId w:val="1"/>
        </w:num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7F2633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9A7EDD" w:rsidRPr="007F2633" w:rsidRDefault="009A7EDD" w:rsidP="009A7ED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11E11" w:rsidRPr="007F2633" w:rsidRDefault="006B706E" w:rsidP="007F2633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633">
        <w:rPr>
          <w:rFonts w:ascii="Times New Roman" w:hAnsi="Times New Roman" w:cs="Times New Roman"/>
          <w:sz w:val="24"/>
          <w:szCs w:val="24"/>
        </w:rPr>
        <w:t xml:space="preserve"> </w:t>
      </w:r>
      <w:r w:rsidR="00D75154" w:rsidRPr="007F2633">
        <w:rPr>
          <w:rFonts w:ascii="Times New Roman" w:hAnsi="Times New Roman" w:cs="Times New Roman"/>
          <w:sz w:val="24"/>
          <w:szCs w:val="24"/>
        </w:rPr>
        <w:t>Система премирования вводится в целях усиления мотивации к труду и профессиональному</w:t>
      </w:r>
      <w:r w:rsidR="00611E11" w:rsidRPr="007F2633">
        <w:rPr>
          <w:rFonts w:ascii="Times New Roman" w:hAnsi="Times New Roman" w:cs="Times New Roman"/>
          <w:sz w:val="24"/>
          <w:szCs w:val="24"/>
        </w:rPr>
        <w:t xml:space="preserve"> </w:t>
      </w:r>
      <w:r w:rsidR="00D75154" w:rsidRPr="007F2633">
        <w:rPr>
          <w:rFonts w:ascii="Times New Roman" w:hAnsi="Times New Roman" w:cs="Times New Roman"/>
          <w:sz w:val="24"/>
          <w:szCs w:val="24"/>
        </w:rPr>
        <w:t>росту работников, укрепления трудовой и исполнительской дисциплины в учреждении путём материального стимулирования работников за добросовестное и качественное выполнение поставленных перед ними задач, ответственное отношение к труду, обеспечение высокого уровня исполнительской и трудовой дисциплины.</w:t>
      </w:r>
    </w:p>
    <w:p w:rsidR="00D75154" w:rsidRPr="007F2633" w:rsidRDefault="006B706E" w:rsidP="00E748F5">
      <w:pPr>
        <w:pStyle w:val="a3"/>
        <w:numPr>
          <w:ilvl w:val="1"/>
          <w:numId w:val="1"/>
        </w:num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633">
        <w:rPr>
          <w:rFonts w:ascii="Times New Roman" w:hAnsi="Times New Roman" w:cs="Times New Roman"/>
          <w:sz w:val="24"/>
          <w:szCs w:val="24"/>
        </w:rPr>
        <w:t xml:space="preserve"> Премирование работников учреждения осуществляется в соответствии с их личным вкладом в общие результаты труда, с учётом итогов работы учреждения.</w:t>
      </w:r>
    </w:p>
    <w:p w:rsidR="006B706E" w:rsidRPr="007F2633" w:rsidRDefault="006B706E" w:rsidP="00E748F5">
      <w:pPr>
        <w:pStyle w:val="a3"/>
        <w:numPr>
          <w:ilvl w:val="1"/>
          <w:numId w:val="1"/>
        </w:num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633">
        <w:rPr>
          <w:rFonts w:ascii="Times New Roman" w:hAnsi="Times New Roman" w:cs="Times New Roman"/>
          <w:sz w:val="24"/>
          <w:szCs w:val="24"/>
        </w:rPr>
        <w:t xml:space="preserve"> В отдельных случаях за выполнение особо важной работы, соблюдения сроков выполнения работы или по случаю юбилейных и праздничных дат может быть выплачена разовая премия.</w:t>
      </w:r>
    </w:p>
    <w:p w:rsidR="006B706E" w:rsidRPr="007F2633" w:rsidRDefault="006B706E" w:rsidP="006B7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706E" w:rsidRDefault="006B706E" w:rsidP="006B706E">
      <w:pPr>
        <w:pStyle w:val="a3"/>
        <w:numPr>
          <w:ilvl w:val="0"/>
          <w:numId w:val="1"/>
        </w:numPr>
        <w:ind w:firstLine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633">
        <w:rPr>
          <w:rFonts w:ascii="Times New Roman" w:hAnsi="Times New Roman" w:cs="Times New Roman"/>
          <w:b/>
          <w:sz w:val="24"/>
          <w:szCs w:val="24"/>
        </w:rPr>
        <w:t>Виды и показатели премирования.</w:t>
      </w:r>
    </w:p>
    <w:p w:rsidR="009A7EDD" w:rsidRPr="007F2633" w:rsidRDefault="009A7EDD" w:rsidP="009A7EDD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8F5" w:rsidRPr="007F2633" w:rsidRDefault="00E748F5" w:rsidP="007F2633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63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B7CE2">
        <w:rPr>
          <w:rFonts w:ascii="Times New Roman" w:hAnsi="Times New Roman" w:cs="Times New Roman"/>
          <w:b/>
          <w:sz w:val="24"/>
          <w:szCs w:val="24"/>
        </w:rPr>
        <w:t xml:space="preserve">МКУ КСЦ «Юбилейный» </w:t>
      </w:r>
      <w:r w:rsidRPr="007F2633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Pr="007F2633">
        <w:rPr>
          <w:rFonts w:ascii="Times New Roman" w:hAnsi="Times New Roman" w:cs="Times New Roman"/>
          <w:b/>
          <w:sz w:val="24"/>
          <w:szCs w:val="24"/>
        </w:rPr>
        <w:t>Кузнеченское</w:t>
      </w:r>
      <w:proofErr w:type="spellEnd"/>
      <w:r w:rsidRPr="007F2633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МО Приозерский муниципальный район Ленинградской области используются следующие виды премирования:</w:t>
      </w:r>
    </w:p>
    <w:p w:rsidR="00E748F5" w:rsidRPr="007F2633" w:rsidRDefault="00E748F5" w:rsidP="007F2633">
      <w:pPr>
        <w:pStyle w:val="a3"/>
        <w:numPr>
          <w:ilvl w:val="2"/>
          <w:numId w:val="4"/>
        </w:numPr>
        <w:ind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633">
        <w:rPr>
          <w:rFonts w:ascii="Times New Roman" w:hAnsi="Times New Roman" w:cs="Times New Roman"/>
          <w:b/>
          <w:sz w:val="24"/>
          <w:szCs w:val="24"/>
        </w:rPr>
        <w:t xml:space="preserve">премии </w:t>
      </w:r>
      <w:r w:rsidRPr="007F2633">
        <w:rPr>
          <w:rFonts w:ascii="Times New Roman" w:hAnsi="Times New Roman" w:cs="Times New Roman"/>
          <w:sz w:val="24"/>
          <w:szCs w:val="24"/>
        </w:rPr>
        <w:t>и вознаграждения</w:t>
      </w:r>
    </w:p>
    <w:p w:rsidR="00E748F5" w:rsidRPr="007F2633" w:rsidRDefault="004742A1" w:rsidP="00E748F5">
      <w:pPr>
        <w:pStyle w:val="a3"/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7F2633">
        <w:rPr>
          <w:rFonts w:ascii="Times New Roman" w:hAnsi="Times New Roman" w:cs="Times New Roman"/>
          <w:sz w:val="24"/>
          <w:szCs w:val="24"/>
        </w:rPr>
        <w:t>по результатам работы за календарный период</w:t>
      </w:r>
      <w:r w:rsidR="007F2633" w:rsidRPr="007F2633">
        <w:rPr>
          <w:rFonts w:ascii="Times New Roman" w:hAnsi="Times New Roman" w:cs="Times New Roman"/>
          <w:sz w:val="24"/>
          <w:szCs w:val="24"/>
        </w:rPr>
        <w:t xml:space="preserve"> (месяц, год).</w:t>
      </w:r>
    </w:p>
    <w:p w:rsidR="007F2633" w:rsidRPr="007F2633" w:rsidRDefault="007F2633" w:rsidP="007F263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F2633">
        <w:rPr>
          <w:rFonts w:ascii="Times New Roman" w:hAnsi="Times New Roman" w:cs="Times New Roman"/>
          <w:sz w:val="24"/>
          <w:szCs w:val="24"/>
        </w:rPr>
        <w:t>При определении размера премий по результатам работ учитывается:</w:t>
      </w:r>
    </w:p>
    <w:p w:rsidR="007F2633" w:rsidRPr="007F2633" w:rsidRDefault="007F2633" w:rsidP="007F26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633">
        <w:rPr>
          <w:rFonts w:ascii="Times New Roman" w:hAnsi="Times New Roman" w:cs="Times New Roman"/>
          <w:sz w:val="24"/>
          <w:szCs w:val="24"/>
        </w:rPr>
        <w:t>профессиональная квалификация и исполнительская дисциплина (качество работ, выполнение отдельных поручений руководства);</w:t>
      </w:r>
    </w:p>
    <w:p w:rsidR="007F2633" w:rsidRDefault="007F2633" w:rsidP="007F26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633">
        <w:rPr>
          <w:rFonts w:ascii="Times New Roman" w:hAnsi="Times New Roman" w:cs="Times New Roman"/>
          <w:sz w:val="24"/>
          <w:szCs w:val="24"/>
        </w:rPr>
        <w:t>трудовая дисциплина.</w:t>
      </w:r>
    </w:p>
    <w:p w:rsidR="006A6F2E" w:rsidRDefault="006A6F2E" w:rsidP="007F26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B7CE2">
        <w:rPr>
          <w:rFonts w:ascii="Times New Roman" w:hAnsi="Times New Roman" w:cs="Times New Roman"/>
          <w:sz w:val="24"/>
          <w:szCs w:val="24"/>
        </w:rPr>
        <w:t>ыполнение  плановых показателей  (наполняемость кружка, проведение мероприятий)</w:t>
      </w:r>
    </w:p>
    <w:p w:rsidR="006A6F2E" w:rsidRPr="007F2633" w:rsidRDefault="006A6F2E" w:rsidP="007F26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Превышение показателей по категории оплаты труда</w:t>
      </w:r>
    </w:p>
    <w:p w:rsidR="007F2633" w:rsidRDefault="007F2633" w:rsidP="007F2633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633">
        <w:rPr>
          <w:rFonts w:ascii="Times New Roman" w:hAnsi="Times New Roman" w:cs="Times New Roman"/>
          <w:sz w:val="24"/>
          <w:szCs w:val="24"/>
        </w:rPr>
        <w:t xml:space="preserve">вознаграждения и </w:t>
      </w:r>
      <w:r w:rsidRPr="007F2633">
        <w:rPr>
          <w:rFonts w:ascii="Times New Roman" w:hAnsi="Times New Roman" w:cs="Times New Roman"/>
          <w:b/>
          <w:sz w:val="24"/>
          <w:szCs w:val="24"/>
        </w:rPr>
        <w:t xml:space="preserve">премии, носящие единовременный характер </w:t>
      </w:r>
      <w:r w:rsidRPr="007F2633">
        <w:rPr>
          <w:rFonts w:ascii="Times New Roman" w:hAnsi="Times New Roman" w:cs="Times New Roman"/>
          <w:sz w:val="24"/>
          <w:szCs w:val="24"/>
        </w:rPr>
        <w:t>(компенсационные и другие денежные и материальные выплаты, не предусмотренные актами действующего законодательства или осуществляемые</w:t>
      </w:r>
      <w:r>
        <w:rPr>
          <w:rFonts w:ascii="Times New Roman" w:hAnsi="Times New Roman" w:cs="Times New Roman"/>
          <w:sz w:val="24"/>
          <w:szCs w:val="24"/>
        </w:rPr>
        <w:t xml:space="preserve"> сверх установленных указанными актами норм</w:t>
      </w:r>
      <w:r w:rsidRPr="007F26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633" w:rsidRDefault="00201314" w:rsidP="007F2633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однократные поощрения, несвязанные с конкретными результатами труда </w:t>
      </w:r>
      <w:r>
        <w:rPr>
          <w:rFonts w:ascii="Times New Roman" w:hAnsi="Times New Roman" w:cs="Times New Roman"/>
          <w:sz w:val="24"/>
          <w:szCs w:val="24"/>
        </w:rPr>
        <w:t>(например, к юбилейным и памятным датам).</w:t>
      </w:r>
    </w:p>
    <w:p w:rsidR="00201314" w:rsidRPr="00201314" w:rsidRDefault="00201314" w:rsidP="0020131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1314">
        <w:rPr>
          <w:rFonts w:ascii="Times New Roman" w:hAnsi="Times New Roman" w:cs="Times New Roman"/>
          <w:sz w:val="24"/>
          <w:szCs w:val="24"/>
        </w:rPr>
        <w:lastRenderedPageBreak/>
        <w:t>Премии</w:t>
      </w:r>
      <w:r>
        <w:rPr>
          <w:rFonts w:ascii="Times New Roman" w:hAnsi="Times New Roman" w:cs="Times New Roman"/>
          <w:sz w:val="24"/>
          <w:szCs w:val="24"/>
        </w:rPr>
        <w:t>, носящие единовременный характер и однократные поощрения</w:t>
      </w:r>
      <w:r w:rsidR="009A7EDD">
        <w:rPr>
          <w:rFonts w:ascii="Times New Roman" w:hAnsi="Times New Roman" w:cs="Times New Roman"/>
          <w:sz w:val="24"/>
          <w:szCs w:val="24"/>
        </w:rPr>
        <w:t xml:space="preserve"> назначаются и выплачиваются с учётом личного вклада в каждом конкретном случае по приказу руководителя учреждения.</w:t>
      </w:r>
    </w:p>
    <w:p w:rsidR="006B706E" w:rsidRDefault="006B706E" w:rsidP="00E748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EDD" w:rsidRDefault="009A7EDD" w:rsidP="00E748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148" w:rsidRDefault="00907148" w:rsidP="00E748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EDD" w:rsidRDefault="009A7EDD" w:rsidP="00E748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EDD" w:rsidRDefault="00732F77" w:rsidP="00732F77">
      <w:pPr>
        <w:pStyle w:val="a3"/>
        <w:numPr>
          <w:ilvl w:val="0"/>
          <w:numId w:val="1"/>
        </w:numPr>
        <w:ind w:firstLine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Размеры и порядок премирования.</w:t>
      </w:r>
    </w:p>
    <w:p w:rsidR="00732F77" w:rsidRDefault="00732F77" w:rsidP="00732F7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F77">
        <w:rPr>
          <w:rFonts w:ascii="Times New Roman" w:hAnsi="Times New Roman" w:cs="Times New Roman"/>
          <w:sz w:val="24"/>
          <w:szCs w:val="24"/>
        </w:rPr>
        <w:t>Премирование работников учреждения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результатам работы за месяц.</w:t>
      </w:r>
    </w:p>
    <w:p w:rsidR="00732F77" w:rsidRDefault="00732F77" w:rsidP="00732F7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Премии не выплачиваются за время отпусков, временной нетрудоспособности, учёбы.</w:t>
      </w:r>
    </w:p>
    <w:p w:rsidR="00732F77" w:rsidRDefault="00732F77" w:rsidP="00732F7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Работникам, отработавшим не полный календарный период в связи с переводом на другую работу, уходом на пенсию, увольнением или по другим уважительным причинам, предусмотренным трудовым законодательством, выплата премий может осуществляться за фактически отработанное время.</w:t>
      </w:r>
    </w:p>
    <w:p w:rsidR="00732F77" w:rsidRDefault="00732F77" w:rsidP="00732F7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Работники, уволившиеся по инициативе администрации, на которых были наложены административные взыскания и которые не обеспечили своевременное и качественное выполнение работы, премированию не подлежат.</w:t>
      </w:r>
    </w:p>
    <w:p w:rsidR="00732F77" w:rsidRDefault="00732F77" w:rsidP="00732F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F77" w:rsidRDefault="00732F77" w:rsidP="00732F77">
      <w:pPr>
        <w:pStyle w:val="a3"/>
        <w:numPr>
          <w:ilvl w:val="0"/>
          <w:numId w:val="1"/>
        </w:numPr>
        <w:ind w:firstLine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F77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сроки премирования.</w:t>
      </w:r>
    </w:p>
    <w:p w:rsidR="00732F77" w:rsidRPr="002D4228" w:rsidRDefault="002D4228" w:rsidP="00732F7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Премия выплачивается не позже срока выплаты зарплаты за месяц, следующего за отчётным периодом, за который начислена премия.</w:t>
      </w:r>
    </w:p>
    <w:p w:rsidR="002D4228" w:rsidRPr="002D4228" w:rsidRDefault="002D4228" w:rsidP="00732F7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премировании работников учреждения готовит руководитель учреждения.</w:t>
      </w:r>
    </w:p>
    <w:p w:rsidR="002D4228" w:rsidRDefault="002D4228" w:rsidP="002D4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228" w:rsidRDefault="002D4228" w:rsidP="002D4228">
      <w:pPr>
        <w:pStyle w:val="a3"/>
        <w:numPr>
          <w:ilvl w:val="0"/>
          <w:numId w:val="1"/>
        </w:numPr>
        <w:ind w:firstLine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Лишение премирования.</w:t>
      </w:r>
    </w:p>
    <w:p w:rsidR="002D4228" w:rsidRPr="002D4228" w:rsidRDefault="002D4228" w:rsidP="002D4228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предоставляется право лишать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премии</w:t>
      </w:r>
      <w:r>
        <w:rPr>
          <w:rFonts w:ascii="Times New Roman" w:hAnsi="Times New Roman" w:cs="Times New Roman"/>
          <w:sz w:val="24"/>
          <w:szCs w:val="24"/>
        </w:rPr>
        <w:t xml:space="preserve"> и вознаграждения,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носящего систематический характер, </w:t>
      </w:r>
      <w:r>
        <w:rPr>
          <w:rFonts w:ascii="Times New Roman" w:hAnsi="Times New Roman" w:cs="Times New Roman"/>
          <w:sz w:val="24"/>
          <w:szCs w:val="24"/>
        </w:rPr>
        <w:t>в случае нарушения трудовой дисциплины и внутреннего распорядка.</w:t>
      </w:r>
    </w:p>
    <w:p w:rsidR="002D4228" w:rsidRDefault="002D4228" w:rsidP="002D4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228" w:rsidRDefault="002D4228" w:rsidP="002D4228">
      <w:pPr>
        <w:pStyle w:val="a3"/>
        <w:numPr>
          <w:ilvl w:val="0"/>
          <w:numId w:val="1"/>
        </w:numPr>
        <w:ind w:firstLine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нарушений трудовой дисциплины, за которые полностью осуществляется лишение премии.</w:t>
      </w:r>
    </w:p>
    <w:p w:rsidR="002D4228" w:rsidRPr="002D4228" w:rsidRDefault="002D4228" w:rsidP="002D4228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Правил внутреннего трудового распорядка:</w:t>
      </w:r>
    </w:p>
    <w:p w:rsidR="002D4228" w:rsidRPr="002D4228" w:rsidRDefault="002D4228" w:rsidP="002D422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опоздание на работу, оставление рабочего места без уважительных причин;</w:t>
      </w:r>
    </w:p>
    <w:p w:rsidR="002D4228" w:rsidRPr="002D4228" w:rsidRDefault="002D4228" w:rsidP="002D422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невыполнение заданий руководителя;</w:t>
      </w:r>
    </w:p>
    <w:p w:rsidR="002D4228" w:rsidRPr="002D4228" w:rsidRDefault="002D4228" w:rsidP="002D422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появление на рабочем месте в нетрезвом состоянии.</w:t>
      </w:r>
    </w:p>
    <w:p w:rsidR="002D4228" w:rsidRPr="002D4228" w:rsidRDefault="002D4228" w:rsidP="002D4228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Невыполнение функциональных обязанностей:</w:t>
      </w:r>
    </w:p>
    <w:p w:rsidR="002D4228" w:rsidRDefault="002D4228" w:rsidP="002D42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D4228">
        <w:rPr>
          <w:rFonts w:ascii="Times New Roman" w:hAnsi="Times New Roman" w:cs="Times New Roman"/>
          <w:sz w:val="24"/>
          <w:szCs w:val="24"/>
        </w:rPr>
        <w:t xml:space="preserve">рыв </w:t>
      </w:r>
      <w:r>
        <w:rPr>
          <w:rFonts w:ascii="Times New Roman" w:hAnsi="Times New Roman" w:cs="Times New Roman"/>
          <w:sz w:val="24"/>
          <w:szCs w:val="24"/>
        </w:rPr>
        <w:t>мероприятий по вине сотрудника</w:t>
      </w:r>
      <w:r w:rsidR="00D15D71">
        <w:rPr>
          <w:rFonts w:ascii="Times New Roman" w:hAnsi="Times New Roman" w:cs="Times New Roman"/>
          <w:sz w:val="24"/>
          <w:szCs w:val="24"/>
        </w:rPr>
        <w:t xml:space="preserve"> (без уважительной причины)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4228" w:rsidRDefault="00D15D71" w:rsidP="002D42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полная наполняемость кружка по </w:t>
      </w:r>
      <w:r w:rsidR="006A6F2E">
        <w:rPr>
          <w:rFonts w:ascii="Times New Roman" w:hAnsi="Times New Roman" w:cs="Times New Roman"/>
          <w:sz w:val="24"/>
          <w:szCs w:val="24"/>
        </w:rPr>
        <w:t>нормам категории оплаты труда;</w:t>
      </w:r>
    </w:p>
    <w:p w:rsidR="00D15D71" w:rsidRDefault="00D15D71" w:rsidP="00D15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5D71" w:rsidRDefault="00D15D71" w:rsidP="00D15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5D71" w:rsidRDefault="00D15D71" w:rsidP="00D15D71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учреждения ___________________    _____________________________</w:t>
      </w:r>
    </w:p>
    <w:p w:rsidR="00D15D71" w:rsidRDefault="00D15D71" w:rsidP="00D15D71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утверждения _________________.</w:t>
      </w:r>
    </w:p>
    <w:p w:rsidR="004367CF" w:rsidRDefault="004367CF" w:rsidP="00D15D71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7CF" w:rsidRDefault="004367CF" w:rsidP="00D15D71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7CF" w:rsidRDefault="004367CF" w:rsidP="00D15D71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7CF" w:rsidRDefault="004367CF" w:rsidP="00D15D71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7CF" w:rsidRDefault="004367CF" w:rsidP="00D15D71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7CF" w:rsidRDefault="004367CF" w:rsidP="00D15D71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7CF" w:rsidRDefault="004367CF" w:rsidP="00D15D71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7CF" w:rsidRDefault="004367CF" w:rsidP="00D15D71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7CF" w:rsidRDefault="004367CF" w:rsidP="00D15D71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7CF" w:rsidRDefault="004367CF" w:rsidP="00D15D71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7CF" w:rsidRDefault="004367CF" w:rsidP="00D15D71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148" w:rsidRDefault="00907148" w:rsidP="00D15D71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7CF" w:rsidRDefault="004367CF" w:rsidP="00D15D71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7CF" w:rsidRDefault="004367CF" w:rsidP="00D15D71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7CF" w:rsidRDefault="004367CF" w:rsidP="00D15D71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7CF" w:rsidRPr="00611E11" w:rsidRDefault="004367CF" w:rsidP="004367CF">
      <w:pPr>
        <w:pStyle w:val="a3"/>
        <w:jc w:val="right"/>
        <w:rPr>
          <w:rFonts w:ascii="Times New Roman" w:hAnsi="Times New Roman" w:cs="Times New Roman"/>
        </w:rPr>
      </w:pPr>
      <w:r w:rsidRPr="00611E11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4367CF" w:rsidRDefault="004367CF" w:rsidP="004367CF">
      <w:pPr>
        <w:jc w:val="right"/>
        <w:rPr>
          <w:rFonts w:ascii="Times New Roman" w:hAnsi="Times New Roman" w:cs="Times New Roman"/>
        </w:rPr>
      </w:pPr>
      <w:r w:rsidRPr="00611E11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>…</w:t>
      </w:r>
    </w:p>
    <w:p w:rsidR="004367CF" w:rsidRPr="00611E11" w:rsidRDefault="004367CF" w:rsidP="004367CF">
      <w:pPr>
        <w:jc w:val="right"/>
        <w:rPr>
          <w:rFonts w:ascii="Times New Roman" w:hAnsi="Times New Roman" w:cs="Times New Roman"/>
        </w:rPr>
      </w:pPr>
    </w:p>
    <w:p w:rsidR="004367CF" w:rsidRDefault="004367CF" w:rsidP="004367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1E11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ОЛОЖЕНИЕ</w:t>
      </w:r>
    </w:p>
    <w:p w:rsidR="004367CF" w:rsidRDefault="004367CF" w:rsidP="004367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ЕЖЕМЕСЯЧНЫХ НАДБАВКАХ К ДОЛЖНОСТНЫМ ОКЛАДАМ </w:t>
      </w:r>
    </w:p>
    <w:p w:rsidR="004367CF" w:rsidRPr="00611E11" w:rsidRDefault="004367CF" w:rsidP="004367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</w:t>
      </w:r>
      <w:r w:rsidRPr="00611E1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ПРОДОЛЖИТЕЛЬНОСТЬ НЕПРЕРЫВНОЙ РАБОТЫ </w:t>
      </w:r>
    </w:p>
    <w:p w:rsidR="004367CF" w:rsidRPr="00611E11" w:rsidRDefault="00AA376D" w:rsidP="004367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76D">
        <w:rPr>
          <w:rFonts w:ascii="Times New Roman" w:hAnsi="Times New Roman" w:cs="Times New Roman"/>
          <w:b/>
          <w:sz w:val="28"/>
          <w:szCs w:val="28"/>
        </w:rPr>
        <w:t>МКУ КСЦ  «Юбилейный»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E84">
        <w:rPr>
          <w:rFonts w:ascii="Times New Roman" w:hAnsi="Times New Roman" w:cs="Times New Roman"/>
          <w:b/>
          <w:sz w:val="26"/>
          <w:szCs w:val="26"/>
        </w:rPr>
        <w:t>МО Кузнеч</w:t>
      </w:r>
      <w:r w:rsidR="004367CF" w:rsidRPr="00611E11">
        <w:rPr>
          <w:rFonts w:ascii="Times New Roman" w:hAnsi="Times New Roman" w:cs="Times New Roman"/>
          <w:b/>
          <w:sz w:val="26"/>
          <w:szCs w:val="26"/>
        </w:rPr>
        <w:t>н</w:t>
      </w:r>
      <w:r w:rsidR="00FC2E84">
        <w:rPr>
          <w:rFonts w:ascii="Times New Roman" w:hAnsi="Times New Roman" w:cs="Times New Roman"/>
          <w:b/>
          <w:sz w:val="26"/>
          <w:szCs w:val="26"/>
        </w:rPr>
        <w:t>ин</w:t>
      </w:r>
      <w:r w:rsidR="004367CF" w:rsidRPr="00611E11">
        <w:rPr>
          <w:rFonts w:ascii="Times New Roman" w:hAnsi="Times New Roman" w:cs="Times New Roman"/>
          <w:b/>
          <w:sz w:val="26"/>
          <w:szCs w:val="26"/>
        </w:rPr>
        <w:t xml:space="preserve">ское городское поселение </w:t>
      </w:r>
    </w:p>
    <w:p w:rsidR="004367CF" w:rsidRDefault="004367CF" w:rsidP="004367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1E11">
        <w:rPr>
          <w:rFonts w:ascii="Times New Roman" w:hAnsi="Times New Roman" w:cs="Times New Roman"/>
          <w:b/>
          <w:sz w:val="26"/>
          <w:szCs w:val="26"/>
        </w:rPr>
        <w:t>МО Приозерский муниципальный район Ленинградской области</w:t>
      </w:r>
    </w:p>
    <w:p w:rsidR="004367CF" w:rsidRDefault="004367CF" w:rsidP="004367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67CF" w:rsidRDefault="004367CF" w:rsidP="004367CF">
      <w:pPr>
        <w:pStyle w:val="a3"/>
        <w:numPr>
          <w:ilvl w:val="0"/>
          <w:numId w:val="8"/>
        </w:numPr>
        <w:ind w:left="142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:rsidR="004367CF" w:rsidRDefault="004367CF" w:rsidP="004367C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67CF" w:rsidRPr="008F479F" w:rsidRDefault="004367CF" w:rsidP="004367CF">
      <w:pPr>
        <w:pStyle w:val="a3"/>
        <w:numPr>
          <w:ilvl w:val="1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79F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F94A53">
        <w:rPr>
          <w:rFonts w:ascii="Times New Roman" w:hAnsi="Times New Roman" w:cs="Times New Roman"/>
          <w:sz w:val="24"/>
          <w:szCs w:val="24"/>
        </w:rPr>
        <w:t xml:space="preserve"> МКУ КСЦ  «Юбилейный» </w:t>
      </w:r>
      <w:r w:rsidRPr="008F479F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8F479F">
        <w:rPr>
          <w:rFonts w:ascii="Times New Roman" w:hAnsi="Times New Roman" w:cs="Times New Roman"/>
          <w:sz w:val="24"/>
          <w:szCs w:val="24"/>
        </w:rPr>
        <w:t>Кузнеченское</w:t>
      </w:r>
      <w:proofErr w:type="spellEnd"/>
      <w:r w:rsidRPr="008F479F">
        <w:rPr>
          <w:rFonts w:ascii="Times New Roman" w:hAnsi="Times New Roman" w:cs="Times New Roman"/>
          <w:sz w:val="24"/>
          <w:szCs w:val="24"/>
        </w:rPr>
        <w:t xml:space="preserve"> городское поселение МО Приозерский муниципальный район Ленинградской области устанавливаются ежемесячные надбавки за продолжительность непрерывной работы в следующих процентах от оклада (тарифной ставки):</w:t>
      </w:r>
    </w:p>
    <w:p w:rsidR="008F479F" w:rsidRPr="008F479F" w:rsidRDefault="008F479F" w:rsidP="008F479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84" w:type="dxa"/>
        <w:tblLook w:val="04A0"/>
      </w:tblPr>
      <w:tblGrid>
        <w:gridCol w:w="4636"/>
        <w:gridCol w:w="4651"/>
      </w:tblGrid>
      <w:tr w:rsidR="004367CF" w:rsidRPr="008F479F" w:rsidTr="00F94A53">
        <w:tc>
          <w:tcPr>
            <w:tcW w:w="4636" w:type="dxa"/>
            <w:vAlign w:val="center"/>
          </w:tcPr>
          <w:p w:rsidR="004367CF" w:rsidRPr="008F479F" w:rsidRDefault="004367CF" w:rsidP="008F47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9F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651" w:type="dxa"/>
            <w:vAlign w:val="center"/>
          </w:tcPr>
          <w:p w:rsidR="004367CF" w:rsidRPr="008F479F" w:rsidRDefault="008F479F" w:rsidP="008F47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9F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 в </w:t>
            </w:r>
            <w:r w:rsidR="004367CF" w:rsidRPr="008F479F">
              <w:rPr>
                <w:rFonts w:ascii="Times New Roman" w:hAnsi="Times New Roman" w:cs="Times New Roman"/>
                <w:sz w:val="24"/>
                <w:szCs w:val="24"/>
              </w:rPr>
              <w:t>процентах от оклада (тарифной ставки)</w:t>
            </w:r>
          </w:p>
        </w:tc>
      </w:tr>
      <w:tr w:rsidR="004367CF" w:rsidRPr="008F479F" w:rsidTr="00F94A53">
        <w:tc>
          <w:tcPr>
            <w:tcW w:w="4636" w:type="dxa"/>
          </w:tcPr>
          <w:p w:rsidR="004367CF" w:rsidRPr="008F479F" w:rsidRDefault="008F479F" w:rsidP="004367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79F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4651" w:type="dxa"/>
          </w:tcPr>
          <w:p w:rsidR="004367CF" w:rsidRPr="008F479F" w:rsidRDefault="008F479F" w:rsidP="008F47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67CF" w:rsidRPr="008F479F" w:rsidTr="00F94A53">
        <w:tc>
          <w:tcPr>
            <w:tcW w:w="4636" w:type="dxa"/>
          </w:tcPr>
          <w:p w:rsidR="004367CF" w:rsidRPr="008F479F" w:rsidRDefault="008F479F" w:rsidP="004367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79F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4651" w:type="dxa"/>
          </w:tcPr>
          <w:p w:rsidR="004367CF" w:rsidRPr="008F479F" w:rsidRDefault="008F479F" w:rsidP="008F47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67CF" w:rsidRPr="008F479F" w:rsidTr="00F94A53">
        <w:tc>
          <w:tcPr>
            <w:tcW w:w="4636" w:type="dxa"/>
          </w:tcPr>
          <w:p w:rsidR="004367CF" w:rsidRPr="008F479F" w:rsidRDefault="008F479F" w:rsidP="004367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79F">
              <w:rPr>
                <w:rFonts w:ascii="Times New Roman" w:hAnsi="Times New Roman" w:cs="Times New Roman"/>
                <w:sz w:val="24"/>
                <w:szCs w:val="24"/>
              </w:rPr>
              <w:t>Свыше 5 лет</w:t>
            </w:r>
          </w:p>
        </w:tc>
        <w:tc>
          <w:tcPr>
            <w:tcW w:w="4651" w:type="dxa"/>
          </w:tcPr>
          <w:p w:rsidR="004367CF" w:rsidRPr="008F479F" w:rsidRDefault="008F479F" w:rsidP="008F47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94A53" w:rsidRDefault="00F94A53" w:rsidP="00F94A53">
      <w:pPr>
        <w:pStyle w:val="a3"/>
        <w:ind w:firstLine="284"/>
        <w:rPr>
          <w:rFonts w:eastAsia="Times New Roman"/>
        </w:rPr>
      </w:pPr>
      <w:r w:rsidRPr="00F94A53">
        <w:rPr>
          <w:rFonts w:ascii="Times New Roman" w:eastAsia="Times New Roman" w:hAnsi="Times New Roman" w:cs="Times New Roman"/>
          <w:sz w:val="24"/>
          <w:szCs w:val="24"/>
        </w:rPr>
        <w:t>В связи с реорганизацией  МБУК   МО Кузнечнинское городское поселение и  МБУ СОК  МО Кузнечнинское городское поселение в  МКУ КСЦ «Юбилейный » МО КГП  стаж по прежнему месту работы защитывать  в стаж работы  для выплат надбавок за выслугу лет.</w:t>
      </w:r>
      <w:r w:rsidR="0055115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367CF" w:rsidRPr="004367CF" w:rsidRDefault="004367CF" w:rsidP="004367CF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4367CF" w:rsidRDefault="00F306E9" w:rsidP="008F479F">
      <w:pPr>
        <w:pStyle w:val="a3"/>
        <w:numPr>
          <w:ilvl w:val="1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Ежемесячная надбавка выплачивается по основной должности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оклада и не включается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расчёта других выплат (надбавок за особые условия труда, денежных премий по результатам  труда, материальной помощи и иных надбавок и денежных выплат).</w:t>
      </w:r>
    </w:p>
    <w:p w:rsidR="00F306E9" w:rsidRDefault="00591DA3" w:rsidP="00F306E9">
      <w:pPr>
        <w:pStyle w:val="a3"/>
        <w:numPr>
          <w:ilvl w:val="0"/>
          <w:numId w:val="8"/>
        </w:numPr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исчисления и сохранения стажа непрерывной работы.</w:t>
      </w:r>
    </w:p>
    <w:p w:rsidR="00591DA3" w:rsidRPr="00425CE4" w:rsidRDefault="00591DA3" w:rsidP="00591DA3">
      <w:pPr>
        <w:pStyle w:val="a3"/>
        <w:numPr>
          <w:ilvl w:val="1"/>
          <w:numId w:val="8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стаж непрерывной работы, дающей работникам </w:t>
      </w:r>
      <w:r w:rsidRPr="008F479F">
        <w:rPr>
          <w:rFonts w:ascii="Times New Roman" w:hAnsi="Times New Roman" w:cs="Times New Roman"/>
          <w:sz w:val="24"/>
          <w:szCs w:val="24"/>
        </w:rPr>
        <w:t>МБУК МО Кузнеченское городское поселение МО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право на получение ежемесячной надбавки</w:t>
      </w:r>
      <w:r w:rsidR="00425CE4">
        <w:rPr>
          <w:rFonts w:ascii="Times New Roman" w:hAnsi="Times New Roman" w:cs="Times New Roman"/>
          <w:sz w:val="24"/>
          <w:szCs w:val="24"/>
        </w:rPr>
        <w:t>, засчитываются:</w:t>
      </w:r>
    </w:p>
    <w:p w:rsidR="00425CE4" w:rsidRDefault="00425CE4" w:rsidP="00425CE4">
      <w:pPr>
        <w:pStyle w:val="a3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непрерывной работы в учреждениях культуры и искусства, как по основной работе, так и работе по совместительству;</w:t>
      </w:r>
    </w:p>
    <w:p w:rsidR="00425CE4" w:rsidRDefault="00425CE4" w:rsidP="00425CE4">
      <w:pPr>
        <w:pStyle w:val="a3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периоды работы при условии, если им непосредственно предшествовала и за ними непосредственно следовала работа, дающая право на надбавки:</w:t>
      </w:r>
    </w:p>
    <w:p w:rsidR="00425CE4" w:rsidRDefault="00425CE4" w:rsidP="00425CE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учёбы на курсах усовершенствования или повышения квалификации по специальности;</w:t>
      </w:r>
    </w:p>
    <w:p w:rsidR="00425CE4" w:rsidRDefault="00425CE4" w:rsidP="00425CE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работы на выборных должностях в органах законодательной и исполнительной власти, профсоюзных органах;</w:t>
      </w:r>
    </w:p>
    <w:p w:rsidR="00425CE4" w:rsidRDefault="00425CE4" w:rsidP="00425CE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время, когда работник фактически не работал, но за ним сохранялись место работы (должность) и заработная плата полностью или частично;</w:t>
      </w:r>
    </w:p>
    <w:p w:rsidR="00425CE4" w:rsidRDefault="00620CF0" w:rsidP="00425CE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время, когда работник не работал, но сохранял за собой место работы (должность) и получал пособие по государственному социальному страхованию;</w:t>
      </w:r>
    </w:p>
    <w:p w:rsidR="00620CF0" w:rsidRDefault="00620CF0" w:rsidP="00425CE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нахождения в отпуске без сохранения заработной платы, по уходу за ребёнком по достижении им возраста трёх лет;</w:t>
      </w:r>
    </w:p>
    <w:p w:rsidR="00620CF0" w:rsidRDefault="00620CF0" w:rsidP="00620CF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  время нахождения на действительной военной службе (в органах внутренних дел) лиц офицерского состава (рядового и начальствующего состава органов внутренних дел), уволенных с действительной военной службы (из органов внутренних дел) по возрасту, болезни, сокращению штатов или ограниченному состоянию здоровья, если перерыв между днём увольнения с действительной военной службы (из органов внутренних дел) и днём поступления на работу в учреждения культуры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искусства не превысил одного года.</w:t>
      </w:r>
    </w:p>
    <w:p w:rsidR="00907148" w:rsidRDefault="00907148" w:rsidP="00620CF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7148">
        <w:rPr>
          <w:rFonts w:ascii="Times New Roman" w:hAnsi="Times New Roman" w:cs="Times New Roman"/>
          <w:b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Стаж работы, дающий право на получение ежемесячной надбавки за продолжительность непрерывной работы, сохраняется при поступлении на работу в учреждения культуры при отсутствии во время перерыва другой работы:</w:t>
      </w:r>
    </w:p>
    <w:p w:rsidR="00907148" w:rsidRDefault="00907148" w:rsidP="00907148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одного месяца:</w:t>
      </w:r>
    </w:p>
    <w:p w:rsidR="00907148" w:rsidRDefault="00907148" w:rsidP="00105E9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дня увольнения по собственному желанию;</w:t>
      </w:r>
    </w:p>
    <w:p w:rsidR="00907148" w:rsidRDefault="00907148" w:rsidP="00105E9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</w:t>
      </w:r>
      <w:r w:rsidR="00D57C88">
        <w:rPr>
          <w:rFonts w:ascii="Times New Roman" w:hAnsi="Times New Roman" w:cs="Times New Roman"/>
          <w:sz w:val="24"/>
          <w:szCs w:val="24"/>
        </w:rPr>
        <w:t>научной или педагогической работы, которая непосредственно следовала за работой в учреждении культуры и искусства;</w:t>
      </w:r>
    </w:p>
    <w:p w:rsidR="00D57C88" w:rsidRDefault="00D57C88" w:rsidP="00105E9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дня увольнения из органов управления культуры, комитетов профсоюзов работников культуры;</w:t>
      </w:r>
    </w:p>
    <w:p w:rsidR="00D57C88" w:rsidRDefault="00D57C88" w:rsidP="0090714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не позднее двух месяцев:</w:t>
      </w:r>
    </w:p>
    <w:p w:rsidR="00D57C88" w:rsidRDefault="00D57C88" w:rsidP="00105E9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дня увольнения из учреждений культуры и искусства после окончания обусловленного трудовым договором срока работы в районах Крайнего Севера и местностях, приравненных к ним;</w:t>
      </w:r>
    </w:p>
    <w:p w:rsidR="00D57C88" w:rsidRDefault="00D57C88" w:rsidP="00105E9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возвращения с работы</w:t>
      </w:r>
      <w:r w:rsidR="00105E94">
        <w:rPr>
          <w:rFonts w:ascii="Times New Roman" w:hAnsi="Times New Roman" w:cs="Times New Roman"/>
          <w:sz w:val="24"/>
          <w:szCs w:val="24"/>
        </w:rPr>
        <w:t xml:space="preserve"> в учреждениях Российской Федерации за границей или в международных организациях в качестве специалистов по оказанию помощи другим государствам, если работе за границей непосредственно предшествовала работа в учреждениях культуры и искусства.</w:t>
      </w:r>
    </w:p>
    <w:p w:rsidR="00105E94" w:rsidRDefault="00105E94" w:rsidP="00105E9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переезда к месту жительства и  нахождения в отпуске, не использованном во время работы за границей, в указанный двухмесячный срок не включается;</w:t>
      </w:r>
    </w:p>
    <w:p w:rsidR="00105E94" w:rsidRDefault="00105E94" w:rsidP="00105E9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="00703235">
        <w:rPr>
          <w:rFonts w:ascii="Times New Roman" w:hAnsi="Times New Roman" w:cs="Times New Roman"/>
          <w:sz w:val="24"/>
          <w:szCs w:val="24"/>
        </w:rPr>
        <w:t>не позднее трёх месяцев:</w:t>
      </w:r>
    </w:p>
    <w:p w:rsidR="00703235" w:rsidRDefault="00703235" w:rsidP="00105E9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окончания высшего, среднего специального учебного заведения, аспирантуры;</w:t>
      </w:r>
    </w:p>
    <w:p w:rsidR="00703235" w:rsidRDefault="00703235" w:rsidP="00105E9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дня увольнения в связи с ликвидацией (реорганизацией) учреждения, сокращением штатов</w:t>
      </w:r>
      <w:r w:rsidR="00B26AA3">
        <w:rPr>
          <w:rFonts w:ascii="Times New Roman" w:hAnsi="Times New Roman" w:cs="Times New Roman"/>
          <w:sz w:val="24"/>
          <w:szCs w:val="24"/>
        </w:rPr>
        <w:t>;</w:t>
      </w:r>
    </w:p>
    <w:p w:rsidR="00B26AA3" w:rsidRDefault="00B26AA3" w:rsidP="00105E9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считая времени переезда со дня увольнения с военной службы военнослужащих, если службе непосредственно предшествовала работа в учреждении культуры и искусства;</w:t>
      </w:r>
    </w:p>
    <w:p w:rsidR="00B26AA3" w:rsidRDefault="00B26AA3" w:rsidP="00B26AA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 позднее шести месяцев со дня увольнения в связи с ликвидацией (реорганизацией) учреждения в районах Крайнего Севера и приравненных к ним местностях.</w:t>
      </w:r>
    </w:p>
    <w:p w:rsidR="00B26AA3" w:rsidRDefault="00B26AA3" w:rsidP="00B26AA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6AA3">
        <w:rPr>
          <w:rFonts w:ascii="Times New Roman" w:hAnsi="Times New Roman" w:cs="Times New Roman"/>
          <w:b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Стаж работы, дающий право на ежемесячную надбавку за продолжительность непрерывной работы, сохраняется не зависимо от продолжительности перерыва в работе при условии, если перерыву непосредственно предшествовала работа в учреждениях культуры и искусства, следующим лицам:</w:t>
      </w:r>
    </w:p>
    <w:p w:rsidR="00B26AA3" w:rsidRDefault="00B26AA3" w:rsidP="00B26AA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эвакуируемым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выезжающим</w:t>
      </w:r>
      <w:r w:rsidR="00C76134">
        <w:rPr>
          <w:rFonts w:ascii="Times New Roman" w:hAnsi="Times New Roman" w:cs="Times New Roman"/>
          <w:sz w:val="24"/>
          <w:szCs w:val="24"/>
        </w:rPr>
        <w:t xml:space="preserve"> в добровольном порядке из зон радиоактивного загрязнения;</w:t>
      </w:r>
    </w:p>
    <w:p w:rsidR="00C76134" w:rsidRDefault="00C76134" w:rsidP="00B26AA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пособие по безработице, стипендию в период профессиональной подготовки (переподготовки) по направлению органов по труду и занятости населения;</w:t>
      </w:r>
    </w:p>
    <w:p w:rsidR="00C76134" w:rsidRDefault="00C76134" w:rsidP="00B26AA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48B2">
        <w:rPr>
          <w:rFonts w:ascii="Times New Roman" w:hAnsi="Times New Roman" w:cs="Times New Roman"/>
          <w:sz w:val="24"/>
          <w:szCs w:val="24"/>
        </w:rPr>
        <w:t>принимающим участие в оплачиваемых общественных работах с учётом времени, необходимого для переезда по направлению службы занятости в другую местность и трудоустройства;</w:t>
      </w:r>
    </w:p>
    <w:p w:rsidR="008048B2" w:rsidRDefault="008048B2" w:rsidP="00B26AA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пенсионерам, получающим государственную пенсию по старости, инвалидности или за выслугу лет;</w:t>
      </w:r>
    </w:p>
    <w:p w:rsidR="00C76134" w:rsidRDefault="008048B2" w:rsidP="00B26AA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женам (мужьям) военнослужащих (лиц рядового, начальствующего состава органов внутренних дел), увольняющихся с работы по собственному желанию из учреждения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культуры и искусства в связи с переводом мужа (жены) военнослужащего (лиц рядового, начальствующего состава органов внутренних дел) в другую местность или переездом мужа (жены) в связи с увольнением с военной службы и из органов внутренних дел.</w:t>
      </w:r>
      <w:proofErr w:type="gramEnd"/>
    </w:p>
    <w:p w:rsidR="00F94A53" w:rsidRPr="00B26AA3" w:rsidRDefault="00F94A53" w:rsidP="00B26AA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26AA3" w:rsidRDefault="00B26AA3" w:rsidP="00105E9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2C87" w:rsidRDefault="006A6F2E" w:rsidP="006A6F2E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учреждения ___________________</w:t>
      </w:r>
      <w:r w:rsidR="00272C87">
        <w:rPr>
          <w:rFonts w:ascii="Times New Roman" w:hAnsi="Times New Roman" w:cs="Times New Roman"/>
          <w:b/>
          <w:sz w:val="24"/>
          <w:szCs w:val="24"/>
        </w:rPr>
        <w:t xml:space="preserve">    ______________</w:t>
      </w:r>
    </w:p>
    <w:p w:rsidR="00105E94" w:rsidRPr="00907148" w:rsidRDefault="006A6F2E" w:rsidP="006A6F2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_Дата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утверждения _________________.</w:t>
      </w:r>
    </w:p>
    <w:sectPr w:rsidR="00105E94" w:rsidRPr="00907148" w:rsidSect="009071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A11"/>
    <w:multiLevelType w:val="hybridMultilevel"/>
    <w:tmpl w:val="BDEA47B4"/>
    <w:lvl w:ilvl="0" w:tplc="8E9A1F5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157E43"/>
    <w:multiLevelType w:val="multilevel"/>
    <w:tmpl w:val="3F2CCEB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6CA74E7"/>
    <w:multiLevelType w:val="hybridMultilevel"/>
    <w:tmpl w:val="31D87404"/>
    <w:lvl w:ilvl="0" w:tplc="8E9A1F5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F192D65"/>
    <w:multiLevelType w:val="multilevel"/>
    <w:tmpl w:val="A8C657B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4">
    <w:nsid w:val="30AF608C"/>
    <w:multiLevelType w:val="hybridMultilevel"/>
    <w:tmpl w:val="3DA2E7C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84978D8"/>
    <w:multiLevelType w:val="hybridMultilevel"/>
    <w:tmpl w:val="9BB64026"/>
    <w:lvl w:ilvl="0" w:tplc="8E9A1F5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92A3D7F"/>
    <w:multiLevelType w:val="hybridMultilevel"/>
    <w:tmpl w:val="E13C63FA"/>
    <w:lvl w:ilvl="0" w:tplc="8E9A1F5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87C4DD2"/>
    <w:multiLevelType w:val="hybridMultilevel"/>
    <w:tmpl w:val="90CC62E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AE964BF"/>
    <w:multiLevelType w:val="multilevel"/>
    <w:tmpl w:val="B5AAA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CDB50D9"/>
    <w:multiLevelType w:val="hybridMultilevel"/>
    <w:tmpl w:val="999ECBA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D6204CE"/>
    <w:multiLevelType w:val="multilevel"/>
    <w:tmpl w:val="158AB85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1">
    <w:nsid w:val="6EC01B84"/>
    <w:multiLevelType w:val="multilevel"/>
    <w:tmpl w:val="B9FC93F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4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5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66" w:hanging="1800"/>
      </w:pPr>
      <w:rPr>
        <w:rFonts w:hint="default"/>
        <w:b/>
      </w:rPr>
    </w:lvl>
  </w:abstractNum>
  <w:abstractNum w:abstractNumId="12">
    <w:nsid w:val="7A2A7E69"/>
    <w:multiLevelType w:val="multilevel"/>
    <w:tmpl w:val="3CA63A3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4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5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66" w:hanging="1800"/>
      </w:pPr>
      <w:rPr>
        <w:rFonts w:hint="default"/>
        <w:b/>
      </w:rPr>
    </w:lvl>
  </w:abstractNum>
  <w:abstractNum w:abstractNumId="13">
    <w:nsid w:val="7AFD1B90"/>
    <w:multiLevelType w:val="multilevel"/>
    <w:tmpl w:val="426A4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13"/>
  </w:num>
  <w:num w:numId="10">
    <w:abstractNumId w:val="5"/>
  </w:num>
  <w:num w:numId="11">
    <w:abstractNumId w:val="6"/>
  </w:num>
  <w:num w:numId="12">
    <w:abstractNumId w:val="0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474C"/>
    <w:rsid w:val="000609AC"/>
    <w:rsid w:val="000B5851"/>
    <w:rsid w:val="00105E94"/>
    <w:rsid w:val="001C4C12"/>
    <w:rsid w:val="00201314"/>
    <w:rsid w:val="00241468"/>
    <w:rsid w:val="00272C87"/>
    <w:rsid w:val="002B74D7"/>
    <w:rsid w:val="002D4228"/>
    <w:rsid w:val="003B474C"/>
    <w:rsid w:val="00425CE4"/>
    <w:rsid w:val="004367CF"/>
    <w:rsid w:val="004742A1"/>
    <w:rsid w:val="004F33B2"/>
    <w:rsid w:val="00551159"/>
    <w:rsid w:val="00591DA3"/>
    <w:rsid w:val="00611E11"/>
    <w:rsid w:val="00620CF0"/>
    <w:rsid w:val="0063733A"/>
    <w:rsid w:val="006A6F2E"/>
    <w:rsid w:val="006B706E"/>
    <w:rsid w:val="00703235"/>
    <w:rsid w:val="00732F77"/>
    <w:rsid w:val="007E522B"/>
    <w:rsid w:val="007F2633"/>
    <w:rsid w:val="008048B2"/>
    <w:rsid w:val="008C2132"/>
    <w:rsid w:val="008F479F"/>
    <w:rsid w:val="00907148"/>
    <w:rsid w:val="009A7EDD"/>
    <w:rsid w:val="00A95F20"/>
    <w:rsid w:val="00AA376D"/>
    <w:rsid w:val="00AB7CE2"/>
    <w:rsid w:val="00B26AA3"/>
    <w:rsid w:val="00C43D79"/>
    <w:rsid w:val="00C76134"/>
    <w:rsid w:val="00D15D71"/>
    <w:rsid w:val="00D40DAE"/>
    <w:rsid w:val="00D41011"/>
    <w:rsid w:val="00D57C88"/>
    <w:rsid w:val="00D75154"/>
    <w:rsid w:val="00D8124C"/>
    <w:rsid w:val="00E748F5"/>
    <w:rsid w:val="00F306E9"/>
    <w:rsid w:val="00F64DF3"/>
    <w:rsid w:val="00F94A53"/>
    <w:rsid w:val="00FB126F"/>
    <w:rsid w:val="00FC2E84"/>
    <w:rsid w:val="00FF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E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48F5"/>
    <w:pPr>
      <w:ind w:left="720"/>
      <w:contextualSpacing/>
    </w:pPr>
  </w:style>
  <w:style w:type="table" w:styleId="a5">
    <w:name w:val="Table Grid"/>
    <w:basedOn w:val="a1"/>
    <w:uiPriority w:val="59"/>
    <w:rsid w:val="0043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Директор</cp:lastModifiedBy>
  <cp:revision>29</cp:revision>
  <cp:lastPrinted>2013-08-24T10:10:00Z</cp:lastPrinted>
  <dcterms:created xsi:type="dcterms:W3CDTF">2013-08-23T11:33:00Z</dcterms:created>
  <dcterms:modified xsi:type="dcterms:W3CDTF">2014-04-03T11:06:00Z</dcterms:modified>
</cp:coreProperties>
</file>